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04" w:rsidRDefault="006A4304" w:rsidP="006A4304">
      <w:pPr>
        <w:jc w:val="center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Frakk</w:t>
      </w:r>
    </w:p>
    <w:p w:rsidR="006A4304" w:rsidRPr="006A4304" w:rsidRDefault="006A4304" w:rsidP="006A4304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F56CE" w:rsidRPr="006A4304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 xml:space="preserve">A </w:t>
      </w:r>
      <w:r w:rsidRPr="006A4304">
        <w:rPr>
          <w:b/>
          <w:bCs/>
          <w:sz w:val="28"/>
          <w:szCs w:val="28"/>
        </w:rPr>
        <w:t>Frakk, a macskák réme</w:t>
      </w:r>
      <w:r w:rsidRPr="006A4304">
        <w:rPr>
          <w:sz w:val="28"/>
          <w:szCs w:val="28"/>
        </w:rPr>
        <w:t xml:space="preserve"> magyar papírkivágásos animációs tévésorozat, </w:t>
      </w:r>
      <w:r w:rsidR="006A430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233680</wp:posOffset>
            </wp:positionV>
            <wp:extent cx="2381250" cy="1952625"/>
            <wp:effectExtent l="0" t="0" r="0" b="952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0px-Frak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4304">
        <w:rPr>
          <w:sz w:val="28"/>
          <w:szCs w:val="28"/>
        </w:rPr>
        <w:t xml:space="preserve">amelynek forgatókönyvét Bálint Ágnes írta, és a Pannónia Filmstúdió készítette, 1971 és 1985 között. Az animációs játékfilmsorozat rendezői Cseh András és Nagy Pál, producerei Gyöpös Sándor és </w:t>
      </w:r>
      <w:proofErr w:type="spellStart"/>
      <w:r w:rsidRPr="006A4304">
        <w:rPr>
          <w:sz w:val="28"/>
          <w:szCs w:val="28"/>
        </w:rPr>
        <w:t>Kunz</w:t>
      </w:r>
      <w:proofErr w:type="spellEnd"/>
      <w:r w:rsidRPr="006A4304">
        <w:rPr>
          <w:sz w:val="28"/>
          <w:szCs w:val="28"/>
        </w:rPr>
        <w:t xml:space="preserve"> Román. A zenéjét Pethő Zsolt szerezte. A sorozat főszereplője Károly bácsi magyar vizslája, Frakk, aki ki nem állhatja Irma néni két macskáját, Lukréciát és Szerénkét. A sorozat négy évadból állt.</w:t>
      </w:r>
    </w:p>
    <w:p w:rsidR="00A31BCE" w:rsidRPr="006A4304" w:rsidRDefault="00A31BCE" w:rsidP="006A4304">
      <w:pPr>
        <w:jc w:val="both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Rövid tartalom</w:t>
      </w:r>
    </w:p>
    <w:p w:rsidR="00A31BCE" w:rsidRPr="006A4304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>A történet középpontjában a „kutya-macska” barátság áll. Egy kis kertes házban lakik a két elkényeztetett macska, Lukrécia (fekete) és Szerénke (fehér), valamint gazdáik, Irma néni és férje, Károly bácsi. A két macska nemcsak lusta, de szemtelen is, és Irma nénivel ellentétben Károly bácsi nem szíveli túlzottan őket. A baj akkor következik be, amikor Lukrécia elfoglalja Károly bácsi karosszékét. Károly bácsi ettől kezdve egy kutyáról álmodik, aki „rendbe tenné” a két macskát. Ekkor érkezik meg Frakk, egy vizsla, és azonnal megkezdi a két macska nevelését. Így lesz Frakkból „a macskák réme”…</w:t>
      </w:r>
    </w:p>
    <w:sectPr w:rsidR="00A31BCE" w:rsidRPr="006A4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BCE"/>
    <w:rsid w:val="0005756D"/>
    <w:rsid w:val="006A4304"/>
    <w:rsid w:val="009F56CE"/>
    <w:rsid w:val="00A31BCE"/>
    <w:rsid w:val="00A41A8F"/>
    <w:rsid w:val="00F7661C"/>
    <w:rsid w:val="00F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B7EB"/>
  <w15:chartTrackingRefBased/>
  <w15:docId w15:val="{A177D968-FFC5-49CD-9FD0-41BD953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A31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EDU_BIZX_0399@sulid.hu</dc:creator>
  <cp:keywords/>
  <dc:description/>
  <cp:lastModifiedBy>Tiszai-Nagy Zoltán</cp:lastModifiedBy>
  <cp:revision>3</cp:revision>
  <dcterms:created xsi:type="dcterms:W3CDTF">2018-10-15T08:15:00Z</dcterms:created>
  <dcterms:modified xsi:type="dcterms:W3CDTF">2018-11-13T08:50:00Z</dcterms:modified>
</cp:coreProperties>
</file>